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FC" w:rsidRPr="00307CFC" w:rsidRDefault="00307CFC" w:rsidP="00307CF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36"/>
          <w:szCs w:val="36"/>
        </w:rPr>
      </w:pPr>
      <w:r w:rsidRPr="00307CFC">
        <w:rPr>
          <w:rFonts w:ascii="Times New Roman" w:eastAsia="Times New Roman" w:hAnsi="Times New Roman" w:cs="B Zar"/>
          <w:b/>
          <w:bCs/>
          <w:sz w:val="36"/>
          <w:szCs w:val="36"/>
          <w:rtl/>
        </w:rPr>
        <w:t>روش‌های مشاوره مالیاتی اتحاديه نظارت</w:t>
      </w:r>
    </w:p>
    <w:p w:rsidR="00307CFC" w:rsidRPr="00307CFC" w:rsidRDefault="00307CFC" w:rsidP="00307CF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7CFC">
        <w:rPr>
          <w:rFonts w:ascii="Times New Roman" w:eastAsia="Times New Roman" w:hAnsi="Times New Roman" w:cs="B Zar"/>
          <w:sz w:val="24"/>
          <w:szCs w:val="24"/>
          <w:rtl/>
        </w:rPr>
        <w:t>گاها تشکلهاي تعاوني با مشکلات و آسیب های خاص مالیاتی مواجه شده اند که لازم است کلیه مستندات و حادثه بوجود آمده توسط تیم مجرب کارشناسان</w:t>
      </w:r>
      <w:r w:rsidRPr="00307CFC">
        <w:rPr>
          <w:rFonts w:ascii="Times New Roman" w:eastAsia="Times New Roman" w:hAnsi="Times New Roman" w:cs="B Zar"/>
          <w:sz w:val="24"/>
          <w:szCs w:val="24"/>
        </w:rPr>
        <w:t> </w:t>
      </w:r>
      <w:r w:rsidRPr="00307CFC">
        <w:rPr>
          <w:rFonts w:ascii="Times New Roman" w:eastAsia="Times New Roman" w:hAnsi="Times New Roman" w:cs="B Zar"/>
          <w:sz w:val="24"/>
          <w:szCs w:val="24"/>
          <w:rtl/>
        </w:rPr>
        <w:t>بررسی گردد. این روش ها در 2 مدل دسته بندی می شوند</w:t>
      </w:r>
      <w:r w:rsidRPr="00307CFC">
        <w:rPr>
          <w:rFonts w:ascii="Times New Roman" w:eastAsia="Times New Roman" w:hAnsi="Times New Roman" w:cs="B Zar"/>
          <w:sz w:val="24"/>
          <w:szCs w:val="24"/>
        </w:rPr>
        <w:t>:</w:t>
      </w:r>
    </w:p>
    <w:p w:rsidR="00307CFC" w:rsidRPr="00307CFC" w:rsidRDefault="00307CFC" w:rsidP="00307CF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7CFC">
        <w:rPr>
          <w:rFonts w:ascii="Times New Roman" w:eastAsia="Times New Roman" w:hAnsi="Times New Roman" w:cs="B Zar"/>
          <w:sz w:val="24"/>
          <w:szCs w:val="24"/>
          <w:rtl/>
        </w:rPr>
        <w:t>حضوری در محل</w:t>
      </w:r>
    </w:p>
    <w:p w:rsidR="00307CFC" w:rsidRPr="00307CFC" w:rsidRDefault="00307CFC" w:rsidP="00307CF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7CFC">
        <w:rPr>
          <w:rFonts w:ascii="Times New Roman" w:eastAsia="Times New Roman" w:hAnsi="Times New Roman" w:cs="B Zar"/>
          <w:sz w:val="24"/>
          <w:szCs w:val="24"/>
          <w:rtl/>
        </w:rPr>
        <w:t>مشاوره تلفني</w:t>
      </w:r>
    </w:p>
    <w:p w:rsidR="00307CFC" w:rsidRPr="00307CFC" w:rsidRDefault="00307CFC" w:rsidP="00307CF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36"/>
          <w:szCs w:val="36"/>
        </w:rPr>
      </w:pPr>
      <w:r w:rsidRPr="00307CFC">
        <w:rPr>
          <w:rFonts w:ascii="Times New Roman" w:eastAsia="Times New Roman" w:hAnsi="Times New Roman" w:cs="B Zar"/>
          <w:b/>
          <w:bCs/>
          <w:sz w:val="36"/>
          <w:szCs w:val="36"/>
          <w:rtl/>
        </w:rPr>
        <w:t>مشاوره مالیاتی حضوری در محل</w:t>
      </w:r>
    </w:p>
    <w:p w:rsidR="00307CFC" w:rsidRPr="00307CFC" w:rsidRDefault="00307CFC" w:rsidP="00307CF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7CFC">
        <w:rPr>
          <w:rFonts w:ascii="Times New Roman" w:eastAsia="Times New Roman" w:hAnsi="Times New Roman" w:cs="B Zar"/>
          <w:sz w:val="24"/>
          <w:szCs w:val="24"/>
          <w:rtl/>
        </w:rPr>
        <w:t>در این روش کارشناس</w:t>
      </w:r>
      <w:r w:rsidRPr="00307CFC">
        <w:rPr>
          <w:rFonts w:ascii="Times New Roman" w:eastAsia="Times New Roman" w:hAnsi="Times New Roman" w:cs="B Zar"/>
          <w:sz w:val="24"/>
          <w:szCs w:val="24"/>
        </w:rPr>
        <w:t> </w:t>
      </w:r>
      <w:r w:rsidRPr="00307CFC">
        <w:rPr>
          <w:rFonts w:ascii="Times New Roman" w:eastAsia="Times New Roman" w:hAnsi="Times New Roman" w:cs="B Zar"/>
          <w:sz w:val="24"/>
          <w:szCs w:val="24"/>
          <w:rtl/>
        </w:rPr>
        <w:t>مالیاتی</w:t>
      </w:r>
      <w:r w:rsidRPr="00307CFC">
        <w:rPr>
          <w:rFonts w:ascii="Times New Roman" w:eastAsia="Times New Roman" w:hAnsi="Times New Roman" w:cs="B Zar"/>
          <w:sz w:val="24"/>
          <w:szCs w:val="24"/>
        </w:rPr>
        <w:t xml:space="preserve">  </w:t>
      </w:r>
      <w:r w:rsidRPr="00307CFC">
        <w:rPr>
          <w:rFonts w:ascii="Times New Roman" w:eastAsia="Times New Roman" w:hAnsi="Times New Roman" w:cs="B Zar"/>
          <w:sz w:val="24"/>
          <w:szCs w:val="24"/>
          <w:rtl/>
        </w:rPr>
        <w:t>پس از درخواست کتبي واحد تعاوني ، با استقرار در محل فعالیت شما و تحلیل پرونده و عملکرد پرسنل امور مالیاتی اقدام به پیداکردن نقاط آسیب پذیر جرایم مالیاتی می کنند و بعد از بررسی عملیاتی اوراق مالیاتی و وضعیت پرونده شما اقدام به مشاوره مالیاتی ارزشی می نمایند. مشاور مالیاتی ارزشی امکان اموزش های خصوصی به کادر شرکت و موسسات جهت عملکرد بهتر نیز وجود خواهدداشت. ماموریت اصلی ما در این روش پیاده سازی و بهبود سیستم مالیاتی شماست</w:t>
      </w:r>
      <w:r w:rsidRPr="00307CFC">
        <w:rPr>
          <w:rFonts w:ascii="Times New Roman" w:eastAsia="Times New Roman" w:hAnsi="Times New Roman" w:cs="B Zar"/>
          <w:sz w:val="24"/>
          <w:szCs w:val="24"/>
        </w:rPr>
        <w:t>.</w:t>
      </w:r>
    </w:p>
    <w:p w:rsidR="00307CFC" w:rsidRPr="00307CFC" w:rsidRDefault="00307CFC" w:rsidP="00307CF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36"/>
          <w:szCs w:val="36"/>
        </w:rPr>
      </w:pPr>
      <w:r w:rsidRPr="00307CFC">
        <w:rPr>
          <w:rFonts w:ascii="Times New Roman" w:eastAsia="Times New Roman" w:hAnsi="Times New Roman" w:cs="B Zar"/>
          <w:b/>
          <w:bCs/>
          <w:sz w:val="36"/>
          <w:szCs w:val="36"/>
          <w:rtl/>
        </w:rPr>
        <w:t>مشاوره مالیاتی تلفني</w:t>
      </w:r>
    </w:p>
    <w:p w:rsidR="00307CFC" w:rsidRPr="00307CFC" w:rsidRDefault="00307CFC" w:rsidP="00307CF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7CFC">
        <w:rPr>
          <w:rFonts w:ascii="Times New Roman" w:eastAsia="Times New Roman" w:hAnsi="Times New Roman" w:cs="B Zar"/>
          <w:sz w:val="24"/>
          <w:szCs w:val="24"/>
          <w:rtl/>
        </w:rPr>
        <w:t>در اين روش تشکل تعاوني پس از درخواست کتبي از اتحاديه نظارت، به يک مشاور مالياتي مجرب جهت امور مالياتي خود معرفي ميگردد</w:t>
      </w:r>
      <w:r w:rsidRPr="00307CFC">
        <w:rPr>
          <w:rFonts w:ascii="Times New Roman" w:eastAsia="Times New Roman" w:hAnsi="Times New Roman" w:cs="B Zar"/>
          <w:sz w:val="24"/>
          <w:szCs w:val="24"/>
        </w:rPr>
        <w:t>.</w:t>
      </w:r>
    </w:p>
    <w:p w:rsidR="00DE0AE0" w:rsidRPr="00307CFC" w:rsidRDefault="00DE0AE0" w:rsidP="00307CFC">
      <w:pPr>
        <w:bidi/>
        <w:rPr>
          <w:rFonts w:cs="B Zar"/>
        </w:rPr>
      </w:pPr>
    </w:p>
    <w:sectPr w:rsidR="00DE0AE0" w:rsidRPr="00307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4FEB"/>
    <w:multiLevelType w:val="multilevel"/>
    <w:tmpl w:val="29F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CFC"/>
    <w:rsid w:val="00307CFC"/>
    <w:rsid w:val="00D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C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7C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2021-09-15T19:33:00Z</dcterms:created>
  <dcterms:modified xsi:type="dcterms:W3CDTF">2021-09-15T19:34:00Z</dcterms:modified>
</cp:coreProperties>
</file>